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ED" w:rsidRDefault="00380FED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</w:p>
    <w:p w:rsidR="00380FED" w:rsidRPr="00C82FF1" w:rsidRDefault="00944474" w:rsidP="00D44B8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color w:val="auto"/>
          <w:sz w:val="24"/>
          <w:szCs w:val="24"/>
          <w:u w:color="0070C0"/>
        </w:rPr>
      </w:pPr>
      <w:r w:rsidRPr="00C82FF1">
        <w:rPr>
          <w:rFonts w:ascii="Arial" w:hAnsi="Arial"/>
          <w:color w:val="auto"/>
          <w:sz w:val="24"/>
          <w:szCs w:val="24"/>
          <w:u w:color="0070C0"/>
        </w:rPr>
        <w:t>Obowiązek informacyjny dotyczący danych osobowych os</w:t>
      </w:r>
      <w:r w:rsidRPr="00C82FF1">
        <w:rPr>
          <w:rFonts w:ascii="Arial" w:hAnsi="Arial"/>
          <w:color w:val="auto"/>
          <w:sz w:val="24"/>
          <w:szCs w:val="24"/>
          <w:u w:color="0070C0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  <w:u w:color="0070C0"/>
        </w:rPr>
        <w:t>b ubiegających się o zapewnienie dostępności architektonicznej lub informacyjno-komunikacyjnej lub zgłaszających brak dostępności architektonicznej lub informacyjno-komunikacyjnej, a takż</w:t>
      </w:r>
      <w:r w:rsidRPr="00C82FF1">
        <w:rPr>
          <w:rFonts w:ascii="Arial" w:hAnsi="Arial"/>
          <w:color w:val="auto"/>
          <w:sz w:val="24"/>
          <w:szCs w:val="24"/>
          <w:u w:color="0070C0"/>
          <w:lang w:val="pt-PT"/>
        </w:rPr>
        <w:t>e os</w:t>
      </w:r>
      <w:r w:rsidRPr="00C82FF1">
        <w:rPr>
          <w:rFonts w:ascii="Arial" w:hAnsi="Arial"/>
          <w:color w:val="auto"/>
          <w:sz w:val="24"/>
          <w:szCs w:val="24"/>
          <w:u w:color="0070C0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  <w:u w:color="0070C0"/>
        </w:rPr>
        <w:t>b ubiegających się o zapewnienie dostępności cyfrowej</w:t>
      </w:r>
    </w:p>
    <w:p w:rsidR="00380FED" w:rsidRPr="00C82FF1" w:rsidRDefault="00944474" w:rsidP="00D44B8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Zgodnie z art. 13 ust. 1 i 2 oraz art. 14 Rozporządzenia Parlamentu Europejskiego i Rady (UE) 2016/679  z dnia 27 kwietnia 2016 r. w sprawie ochrony os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b fizycznych w związku z przetwarzaniem danych osobowych i w sprawie swobodnego przepływu takich danych oraz uchylenia dyrektywy 95/46/WE (og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lne rozporządzenie o ochronie danych  – zwanego dalej RODO) (Dz. U. UE. L. z 2016 r. Nr 119, str. 1 z późn. zm) informujemy, że:</w:t>
      </w:r>
    </w:p>
    <w:p w:rsidR="00380FED" w:rsidRPr="00C82FF1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1. </w:t>
      </w:r>
      <w:r w:rsidR="00944474" w:rsidRPr="00C82FF1">
        <w:rPr>
          <w:rFonts w:ascii="Arial" w:hAnsi="Arial"/>
          <w:color w:val="auto"/>
          <w:sz w:val="24"/>
          <w:szCs w:val="24"/>
        </w:rPr>
        <w:t>Administratorem Państwa danych osobowych jest</w:t>
      </w:r>
      <w:r w:rsidR="00D44B86" w:rsidRPr="00C82FF1">
        <w:rPr>
          <w:rFonts w:ascii="Arial" w:hAnsi="Arial"/>
          <w:color w:val="auto"/>
          <w:sz w:val="24"/>
          <w:szCs w:val="24"/>
        </w:rPr>
        <w:t xml:space="preserve"> Przedszkole Miejskie nr 151 w Łodzi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 zwany „Administratorem”. </w:t>
      </w:r>
    </w:p>
    <w:p w:rsidR="00E63F90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2. </w:t>
      </w:r>
      <w:r w:rsidR="00944474" w:rsidRPr="00C82FF1">
        <w:rPr>
          <w:rFonts w:ascii="Arial" w:hAnsi="Arial"/>
          <w:color w:val="auto"/>
          <w:sz w:val="24"/>
          <w:szCs w:val="24"/>
        </w:rPr>
        <w:t>W plac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wce został wyznaczony Inspektor Ochrony Danych. Ze wszystkich sprawach związanych z ochroną danych osobowych można się kontaktować </w:t>
      </w:r>
      <w:r w:rsidR="00D44B86" w:rsidRPr="00C82FF1">
        <w:rPr>
          <w:rFonts w:ascii="Arial" w:hAnsi="Arial"/>
          <w:color w:val="auto"/>
          <w:sz w:val="24"/>
          <w:szCs w:val="24"/>
        </w:rPr>
        <w:t>pod adresem mailowym</w:t>
      </w:r>
      <w:r w:rsidR="00944474" w:rsidRPr="00C82FF1">
        <w:rPr>
          <w:rFonts w:ascii="Arial" w:hAnsi="Arial"/>
          <w:color w:val="auto"/>
          <w:sz w:val="24"/>
          <w:szCs w:val="24"/>
        </w:rPr>
        <w:t>:</w:t>
      </w:r>
      <w:r w:rsidR="00D44B86" w:rsidRPr="00C82FF1">
        <w:rPr>
          <w:rFonts w:ascii="Arial" w:hAnsi="Arial"/>
          <w:color w:val="auto"/>
          <w:sz w:val="24"/>
          <w:szCs w:val="24"/>
        </w:rPr>
        <w:t>iod@pm151.elodz.edu.pl</w:t>
      </w:r>
    </w:p>
    <w:p w:rsidR="00380FED" w:rsidRPr="00E63F90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3. </w:t>
      </w:r>
      <w:r w:rsidR="00944474" w:rsidRPr="00E63F90">
        <w:rPr>
          <w:rFonts w:ascii="Arial" w:hAnsi="Arial"/>
          <w:color w:val="auto"/>
          <w:sz w:val="24"/>
          <w:szCs w:val="24"/>
        </w:rPr>
        <w:t xml:space="preserve">Dane osobowe będą przetwarzane w celu wypełnienia obowiązku prawnego ciążącego na administratorze w związku z realizacją </w:t>
      </w:r>
      <w:r w:rsidR="00944474" w:rsidRPr="00E63F90">
        <w:rPr>
          <w:rFonts w:ascii="Arial" w:hAnsi="Arial"/>
          <w:color w:val="auto"/>
          <w:sz w:val="24"/>
          <w:szCs w:val="24"/>
          <w:lang w:val="es-ES_tradnl"/>
        </w:rPr>
        <w:t>zada</w:t>
      </w:r>
      <w:r w:rsidR="00944474" w:rsidRPr="00E63F90">
        <w:rPr>
          <w:rFonts w:ascii="Arial" w:hAnsi="Arial"/>
          <w:color w:val="auto"/>
          <w:sz w:val="24"/>
          <w:szCs w:val="24"/>
        </w:rPr>
        <w:t>ń z zakresu zapewnienia dostępności architektonicznej lub informacyjno-komunikacyjnej oraz dostępności cyfrowej osobom ze szczeg</w:t>
      </w:r>
      <w:r w:rsidR="00944474" w:rsidRPr="00E63F90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E63F90">
        <w:rPr>
          <w:rFonts w:ascii="Arial" w:hAnsi="Arial"/>
          <w:color w:val="auto"/>
          <w:sz w:val="24"/>
          <w:szCs w:val="24"/>
        </w:rPr>
        <w:t>lnymi potrzebami, w tym realizacji wniosk</w:t>
      </w:r>
      <w:r w:rsidR="00944474" w:rsidRPr="00E63F90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E63F90">
        <w:rPr>
          <w:rFonts w:ascii="Arial" w:hAnsi="Arial"/>
          <w:color w:val="auto"/>
          <w:sz w:val="24"/>
          <w:szCs w:val="24"/>
        </w:rPr>
        <w:t>w o zapewnienie dostępności.</w:t>
      </w:r>
      <w:r w:rsidR="00944474" w:rsidRPr="00E63F90">
        <w:rPr>
          <w:rFonts w:ascii="Arial" w:eastAsia="Arial" w:hAnsi="Arial" w:cs="Arial"/>
          <w:color w:val="auto"/>
          <w:sz w:val="24"/>
          <w:szCs w:val="24"/>
        </w:rPr>
        <w:br/>
      </w:r>
      <w:r w:rsidR="00944474" w:rsidRPr="00E63F90">
        <w:rPr>
          <w:rFonts w:ascii="Arial" w:hAnsi="Arial"/>
          <w:color w:val="auto"/>
          <w:sz w:val="24"/>
          <w:szCs w:val="24"/>
        </w:rPr>
        <w:t>Podstawę prawną przetwarzania danych stanowi art. 6 ust. 1 lit. c RODO w związku z ustawą z dnia 19 lipca 2019 r. o zapewnieniu dostępności osobom ze szczeg</w:t>
      </w:r>
      <w:r w:rsidR="00944474" w:rsidRPr="00E63F90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E63F90">
        <w:rPr>
          <w:rFonts w:ascii="Arial" w:hAnsi="Arial"/>
          <w:color w:val="auto"/>
          <w:sz w:val="24"/>
          <w:szCs w:val="24"/>
        </w:rPr>
        <w:t>lnymi potrzebami, ustawą z dnia 4 kwietnia 2019 r. o dostępności cyfrowej stron internetowych i aplikacji mobilnych podmiot</w:t>
      </w:r>
      <w:r w:rsidR="00944474" w:rsidRPr="00E63F90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E63F90">
        <w:rPr>
          <w:rFonts w:ascii="Arial" w:hAnsi="Arial"/>
          <w:color w:val="auto"/>
          <w:sz w:val="24"/>
          <w:szCs w:val="24"/>
        </w:rPr>
        <w:t>w publicznych, a także ustawą z dnia 14 czerwca 1960 r. Kodeks postępowania administracyjnego, innymi właściwymi przepisami szczeg</w:t>
      </w:r>
      <w:r w:rsidR="00944474" w:rsidRPr="00E63F90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E63F90">
        <w:rPr>
          <w:rFonts w:ascii="Arial" w:hAnsi="Arial"/>
          <w:color w:val="auto"/>
          <w:sz w:val="24"/>
          <w:szCs w:val="24"/>
        </w:rPr>
        <w:t xml:space="preserve">lnymi. </w:t>
      </w:r>
    </w:p>
    <w:p w:rsidR="00380FED" w:rsidRPr="00C82FF1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4. </w:t>
      </w:r>
      <w:r w:rsidR="00944474" w:rsidRPr="00C82FF1">
        <w:rPr>
          <w:rFonts w:ascii="Arial" w:hAnsi="Arial"/>
          <w:color w:val="auto"/>
          <w:sz w:val="24"/>
          <w:szCs w:val="24"/>
        </w:rPr>
        <w:t>Odbiorcami danych osobowych będą m.in. ;</w:t>
      </w:r>
    </w:p>
    <w:p w:rsidR="00380FED" w:rsidRPr="00C82FF1" w:rsidRDefault="00E63F90" w:rsidP="00D44B8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 </w:t>
      </w:r>
      <w:r w:rsidR="00944474" w:rsidRPr="00C82FF1">
        <w:rPr>
          <w:rFonts w:ascii="Arial" w:hAnsi="Arial"/>
          <w:color w:val="auto"/>
          <w:sz w:val="24"/>
          <w:szCs w:val="24"/>
        </w:rPr>
        <w:t>organy władzy publicznej oraz podmioty wykonujące zadania publiczne lub działające na zlecenie organ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>w władzy publicznej, w zakresie i w celach, kt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>re wynikają z przepis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>w powszechnie obowiązującego prawa;</w:t>
      </w:r>
    </w:p>
    <w:p w:rsidR="00380FED" w:rsidRPr="00C82FF1" w:rsidRDefault="00E63F90" w:rsidP="00D44B8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 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inne podmioty, </w:t>
      </w:r>
      <w:proofErr w:type="spellStart"/>
      <w:r w:rsidR="00944474" w:rsidRPr="00C82FF1">
        <w:rPr>
          <w:rFonts w:ascii="Arial" w:hAnsi="Arial"/>
          <w:color w:val="auto"/>
          <w:sz w:val="24"/>
          <w:szCs w:val="24"/>
        </w:rPr>
        <w:t>kt</w:t>
      </w:r>
      <w:proofErr w:type="spellEnd"/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re na podstawie stosownych </w:t>
      </w:r>
      <w:r w:rsidR="00C82FF1" w:rsidRPr="00C82FF1">
        <w:rPr>
          <w:rFonts w:ascii="Arial" w:hAnsi="Arial"/>
          <w:color w:val="auto"/>
          <w:sz w:val="24"/>
          <w:szCs w:val="24"/>
        </w:rPr>
        <w:t>umów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 podpisanych z Administratorem lub w oparciu o inny instrument prawny przetwarzają dane osobowe na zlecenie Administratora, chodzi głownie o obsługę z zakresu ochrony danych osobowych, IT, informatyczną, z zakresu niszczenia dokument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w; hostingową (hosting poczty e-mail); </w:t>
      </w:r>
    </w:p>
    <w:p w:rsidR="00380FED" w:rsidRPr="00C82FF1" w:rsidRDefault="00E63F90" w:rsidP="00D44B86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 i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nni odbiorcy, </w:t>
      </w:r>
      <w:proofErr w:type="spellStart"/>
      <w:r w:rsidR="00944474" w:rsidRPr="00C82FF1">
        <w:rPr>
          <w:rFonts w:ascii="Arial" w:hAnsi="Arial"/>
          <w:color w:val="auto"/>
          <w:sz w:val="24"/>
          <w:szCs w:val="24"/>
        </w:rPr>
        <w:t>kt</w:t>
      </w:r>
      <w:proofErr w:type="spellEnd"/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rym są udostępnianie dane osobowe, np. obsługa prawna. </w:t>
      </w:r>
    </w:p>
    <w:p w:rsidR="00380FED" w:rsidRPr="00C82FF1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5. </w:t>
      </w:r>
      <w:r w:rsidR="00944474" w:rsidRPr="00C82FF1">
        <w:rPr>
          <w:rFonts w:ascii="Arial" w:hAnsi="Arial"/>
          <w:color w:val="auto"/>
          <w:sz w:val="24"/>
          <w:szCs w:val="24"/>
        </w:rPr>
        <w:t>Państwa dane osobowe nie będą przekazywane do państwa trzeciego lub organizacji międzynarodowej.</w:t>
      </w:r>
    </w:p>
    <w:p w:rsidR="00E63F90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6. 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380FED" w:rsidRPr="00C82FF1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7. </w:t>
      </w:r>
      <w:bookmarkStart w:id="0" w:name="_GoBack"/>
      <w:bookmarkEnd w:id="0"/>
      <w:r w:rsidR="00944474" w:rsidRPr="00C82FF1">
        <w:rPr>
          <w:rFonts w:ascii="Arial" w:hAnsi="Arial"/>
          <w:color w:val="auto"/>
          <w:sz w:val="24"/>
          <w:szCs w:val="24"/>
        </w:rPr>
        <w:t xml:space="preserve">Przysługuje Pani/Panu prawo: </w:t>
      </w:r>
    </w:p>
    <w:p w:rsidR="00380FED" w:rsidRPr="00C82FF1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a. </w:t>
      </w:r>
      <w:r w:rsidR="00944474" w:rsidRPr="00C82FF1">
        <w:rPr>
          <w:rFonts w:ascii="Arial" w:hAnsi="Arial"/>
          <w:color w:val="auto"/>
          <w:sz w:val="24"/>
          <w:szCs w:val="24"/>
        </w:rPr>
        <w:t>na podstawie art. 15 RODO prawo dostępu do danych osobowych Pani/Pana dotyczących, w tym prawo do uzyskania kopii danych;</w:t>
      </w:r>
    </w:p>
    <w:p w:rsidR="00E63F90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b. </w:t>
      </w:r>
      <w:r w:rsidR="00944474" w:rsidRPr="00C82FF1">
        <w:rPr>
          <w:rFonts w:ascii="Arial" w:hAnsi="Arial"/>
          <w:color w:val="auto"/>
          <w:sz w:val="24"/>
          <w:szCs w:val="24"/>
        </w:rPr>
        <w:t>na podstawie art. 16 RODO prawo do żądania sprostowania (poprawienia) danych osobowych;</w:t>
      </w:r>
    </w:p>
    <w:p w:rsidR="00380FED" w:rsidRPr="00E63F90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lastRenderedPageBreak/>
        <w:t xml:space="preserve">c. </w:t>
      </w:r>
      <w:r w:rsidR="00944474" w:rsidRPr="00E63F90">
        <w:rPr>
          <w:rFonts w:ascii="Arial" w:hAnsi="Arial"/>
          <w:color w:val="auto"/>
          <w:sz w:val="24"/>
          <w:szCs w:val="24"/>
        </w:rPr>
        <w:t>prawo do usunięcia danych – przysługuje w ramach przesłanek i na warunkach określonych w art. 17 RODO, tj. w przypadku gdy: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dane nie są już niezbędne do cel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w, dla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rych były zebrane lub w inny spos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b przetwarzane,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osoba,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rej dane dotyczą, wniosła sprzeciw wobec przetwarzania danych osobowych,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osoba,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rej dane dotyczą wycofała zgodę na przetwarzanie danych osobowych,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ra jest podstawą przetwarzania danych i nie ma innej podstawy prawnej przetwarzania danych,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dane osobowe przetwarzane są niezgodnie z prawem,</w:t>
      </w:r>
    </w:p>
    <w:p w:rsidR="00E63F90" w:rsidRDefault="00944474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dane osobowe muszą być usunięte w celu wywiązania się z obowiązku wynikającego z przepis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w prawa;</w:t>
      </w:r>
    </w:p>
    <w:p w:rsidR="00380FED" w:rsidRPr="00C82FF1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d. </w:t>
      </w:r>
      <w:r w:rsidR="00944474" w:rsidRPr="00C82FF1">
        <w:rPr>
          <w:rFonts w:ascii="Arial" w:hAnsi="Arial"/>
          <w:color w:val="auto"/>
          <w:sz w:val="24"/>
          <w:szCs w:val="24"/>
        </w:rPr>
        <w:t>prawo ograniczenia przetwarzania – przysługuje w ramach przesłanek i na warunkach określonych w art. 18 RODO, tj. przypadku, gdy: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osoba,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rej dane dotyczą kwestionuje prawidłowość danych osobowych,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przetwarzanie danych jest niezgodne z prawem, a osoba,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rej dane dotyczą, sprzeciwia się usunięciu danych, żądając w zamian ich ograniczenia,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Administrator nie potrzebuje już danych dla swoich cel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w, ale osoba,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rej dane dotyczą, potrzebuje ich do ustalenia, obrony lub dochodzenia roszczeń,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osoba,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rej dane dotyczą, wniosła sprzeciw wobec przetwarzania danych, do czasu ustalenia czy prawnie uzasadnione podstawy po stronie administratora są nadrzędne wobec podstawy sprzeciwu;</w:t>
      </w:r>
    </w:p>
    <w:p w:rsidR="00380FED" w:rsidRPr="00C82FF1" w:rsidRDefault="00944474" w:rsidP="00C82FF1">
      <w:pPr>
        <w:pStyle w:val="Tre"/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 xml:space="preserve"> prawo do przenoszenia danych osobowych – przysługuje w ramach przesłanek i na warunkach określonych w art. 20 RODO, tj. w przypadku gdy: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przetwarzanie danych odbywa się na podstawie umowy zawartej z osobą,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rej dane dotyczą lub na podstawie zgody wyrażonej przez tą osobę,</w:t>
      </w:r>
    </w:p>
    <w:p w:rsidR="00E63F90" w:rsidRDefault="00944474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przetwarzanie odbywa się w spos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b zautomatyzowany;</w:t>
      </w:r>
    </w:p>
    <w:p w:rsidR="00380FED" w:rsidRPr="00C82FF1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e. </w:t>
      </w:r>
      <w:r w:rsidR="00944474" w:rsidRPr="00C82FF1">
        <w:rPr>
          <w:rFonts w:ascii="Arial" w:hAnsi="Arial"/>
          <w:color w:val="auto"/>
          <w:sz w:val="24"/>
          <w:szCs w:val="24"/>
        </w:rPr>
        <w:t>prawo wniesienia sprzeciwu wobec przetwarzania – przysługuje w ramach przesłanek i na warunkach określonych w art. 21 RODO, tj. w przypadku gdy:</w:t>
      </w:r>
    </w:p>
    <w:p w:rsidR="00380FED" w:rsidRPr="00C82FF1" w:rsidRDefault="00944474" w:rsidP="00C82FF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zaistnieją przyczyny związane z Pani/Pana szczeg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lną sytuacją, w przypadku przetwarzania danych na podstawie zadania realizowanego w interesie publicznym lub w ramach sprawowania władzy publicznej przez Administratora, przetwarzanie jest niezbędne do cel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w wynikających z prawnie uzasadnionych interes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w realizowanych przez Administratora lub przez stronę trzecią, z wyjątkiem sytuacji, w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rych nadrzędny charakter wobec tych interes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w mają interesy lub podstawowe prawa i wolnoś</w:t>
      </w:r>
      <w:r w:rsidRPr="00C82FF1">
        <w:rPr>
          <w:rFonts w:ascii="Arial" w:hAnsi="Arial"/>
          <w:color w:val="auto"/>
          <w:sz w:val="24"/>
          <w:szCs w:val="24"/>
          <w:lang w:val="it-IT"/>
        </w:rPr>
        <w:t>ci osoby,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rej dane dotyczą, wymagające ochrony danych osobowych, w szczeg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lności gdy osoba, kt</w:t>
      </w:r>
      <w:r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C82FF1">
        <w:rPr>
          <w:rFonts w:ascii="Arial" w:hAnsi="Arial"/>
          <w:color w:val="auto"/>
          <w:sz w:val="24"/>
          <w:szCs w:val="24"/>
        </w:rPr>
        <w:t>rej dane dotyczą jest dzieckiem.</w:t>
      </w:r>
    </w:p>
    <w:p w:rsidR="00E63F90" w:rsidRDefault="00944474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 w:rsidRPr="00C82FF1">
        <w:rPr>
          <w:rFonts w:ascii="Arial" w:hAnsi="Arial"/>
          <w:color w:val="auto"/>
          <w:sz w:val="24"/>
          <w:szCs w:val="24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:rsidR="00E63F90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8. </w:t>
      </w:r>
      <w:r w:rsidR="00944474" w:rsidRPr="00C82FF1">
        <w:rPr>
          <w:rFonts w:ascii="Arial" w:hAnsi="Arial"/>
          <w:color w:val="auto"/>
          <w:sz w:val="24"/>
          <w:szCs w:val="24"/>
        </w:rPr>
        <w:t>Podanie danych osobowych w zakresie wynikającym z podstawy prawnej wskazanej w pkt 3 jest niezbędne, aby Administrator m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>gł realizować zadania z zakresu zapewnienia dostępności architektonicznej lub informacyjno-komunikacyjnej osobom ze szczeg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>lnymi potrzebami oraz dostępności cyfrowej. Niepodanie danych może wpłynąć na rozpatrzenie oraz realizację Państwa wniosk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>w o zapewnienie dostępności. W przypadku pozostałych danych osobowych, podanie ich jest dobrowolne, jednak w określonych sytuacjach niepodanie ich może skutkować wydłużeniem czasu realizacji wniosk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>w o zapewnienie dostępności.</w:t>
      </w:r>
    </w:p>
    <w:p w:rsidR="00380FED" w:rsidRPr="00E63F90" w:rsidRDefault="00E63F90" w:rsidP="00E63F9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9. </w:t>
      </w:r>
      <w:r w:rsidR="00944474" w:rsidRPr="00C82FF1">
        <w:rPr>
          <w:rFonts w:ascii="Arial" w:hAnsi="Arial"/>
          <w:color w:val="auto"/>
          <w:sz w:val="24"/>
          <w:szCs w:val="24"/>
        </w:rPr>
        <w:t>Państwa dane osobowe nie będą przetwarzane w spos</w:t>
      </w:r>
      <w:r w:rsidR="00944474" w:rsidRPr="00C82FF1">
        <w:rPr>
          <w:rFonts w:ascii="Arial" w:hAnsi="Arial"/>
          <w:color w:val="auto"/>
          <w:sz w:val="24"/>
          <w:szCs w:val="24"/>
          <w:lang w:val="es-ES_tradnl"/>
        </w:rPr>
        <w:t>ó</w:t>
      </w:r>
      <w:r w:rsidR="00944474" w:rsidRPr="00C82FF1">
        <w:rPr>
          <w:rFonts w:ascii="Arial" w:hAnsi="Arial"/>
          <w:color w:val="auto"/>
          <w:sz w:val="24"/>
          <w:szCs w:val="24"/>
        </w:rPr>
        <w:t xml:space="preserve">b zautomatyzowany i nie </w:t>
      </w:r>
      <w:r w:rsidR="00944474" w:rsidRPr="00C82FF1">
        <w:rPr>
          <w:rFonts w:ascii="Arial" w:hAnsi="Arial" w:cs="Arial"/>
          <w:color w:val="auto"/>
          <w:sz w:val="24"/>
          <w:szCs w:val="24"/>
        </w:rPr>
        <w:t xml:space="preserve">będą poddawane profilowaniu. </w:t>
      </w:r>
    </w:p>
    <w:sectPr w:rsidR="00380FED" w:rsidRPr="00E63F90" w:rsidSect="00E63F90">
      <w:headerReference w:type="default" r:id="rId7"/>
      <w:footerReference w:type="default" r:id="rId8"/>
      <w:pgSz w:w="11900" w:h="16840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73" w:rsidRDefault="00736A73">
      <w:pPr>
        <w:spacing w:after="0" w:line="240" w:lineRule="auto"/>
      </w:pPr>
      <w:r>
        <w:separator/>
      </w:r>
    </w:p>
  </w:endnote>
  <w:endnote w:type="continuationSeparator" w:id="0">
    <w:p w:rsidR="00736A73" w:rsidRDefault="0073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ED" w:rsidRDefault="00380FE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73" w:rsidRDefault="00736A73">
      <w:pPr>
        <w:spacing w:after="0" w:line="240" w:lineRule="auto"/>
      </w:pPr>
      <w:r>
        <w:separator/>
      </w:r>
    </w:p>
  </w:footnote>
  <w:footnote w:type="continuationSeparator" w:id="0">
    <w:p w:rsidR="00736A73" w:rsidRDefault="0073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ED" w:rsidRDefault="00380FE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83A"/>
    <w:multiLevelType w:val="hybridMultilevel"/>
    <w:tmpl w:val="730E5D0C"/>
    <w:numStyleLink w:val="Zaimportowanystyl4"/>
  </w:abstractNum>
  <w:abstractNum w:abstractNumId="1" w15:restartNumberingAfterBreak="0">
    <w:nsid w:val="09727D21"/>
    <w:multiLevelType w:val="hybridMultilevel"/>
    <w:tmpl w:val="730E5D0C"/>
    <w:styleLink w:val="Zaimportowanystyl4"/>
    <w:lvl w:ilvl="0" w:tplc="E80CCC4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3AFE6FF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EDFEB84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FFC660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6FAC8D6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9FC02F0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7714C03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3A8A342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0CF2FC9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2" w15:restartNumberingAfterBreak="0">
    <w:nsid w:val="17E01221"/>
    <w:multiLevelType w:val="hybridMultilevel"/>
    <w:tmpl w:val="870C8268"/>
    <w:numStyleLink w:val="Zaimportowanystyl5"/>
  </w:abstractNum>
  <w:abstractNum w:abstractNumId="3" w15:restartNumberingAfterBreak="0">
    <w:nsid w:val="1CAD4DD8"/>
    <w:multiLevelType w:val="hybridMultilevel"/>
    <w:tmpl w:val="502E5C0A"/>
    <w:styleLink w:val="Zaimportowanystyl3"/>
    <w:lvl w:ilvl="0" w:tplc="87D0BEC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3E2EFE9E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C24C58B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C73AA4F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112E56B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A9EAE57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97423BD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2EB64A9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B854E7C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" w15:restartNumberingAfterBreak="0">
    <w:nsid w:val="31CA561D"/>
    <w:multiLevelType w:val="hybridMultilevel"/>
    <w:tmpl w:val="502E5C0A"/>
    <w:numStyleLink w:val="Zaimportowanystyl3"/>
  </w:abstractNum>
  <w:abstractNum w:abstractNumId="5" w15:restartNumberingAfterBreak="0">
    <w:nsid w:val="39565437"/>
    <w:multiLevelType w:val="hybridMultilevel"/>
    <w:tmpl w:val="1FAC83C0"/>
    <w:styleLink w:val="Zaimportowanystyl6"/>
    <w:lvl w:ilvl="0" w:tplc="C56E9C8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6774606C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922E932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D18A408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0CBE14E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8BBA02C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FAC055B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5A5C0A24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5D54E62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6" w15:restartNumberingAfterBreak="0">
    <w:nsid w:val="44621860"/>
    <w:multiLevelType w:val="hybridMultilevel"/>
    <w:tmpl w:val="1FAC83C0"/>
    <w:numStyleLink w:val="Zaimportowanystyl6"/>
  </w:abstractNum>
  <w:abstractNum w:abstractNumId="7" w15:restartNumberingAfterBreak="0">
    <w:nsid w:val="4D55782B"/>
    <w:multiLevelType w:val="hybridMultilevel"/>
    <w:tmpl w:val="727447F0"/>
    <w:numStyleLink w:val="Zaimportowanystyl2"/>
  </w:abstractNum>
  <w:abstractNum w:abstractNumId="8" w15:restartNumberingAfterBreak="0">
    <w:nsid w:val="61665ADA"/>
    <w:multiLevelType w:val="hybridMultilevel"/>
    <w:tmpl w:val="BC324A64"/>
    <w:numStyleLink w:val="Zaimportowanystyl1"/>
  </w:abstractNum>
  <w:abstractNum w:abstractNumId="9" w15:restartNumberingAfterBreak="0">
    <w:nsid w:val="66DB34D0"/>
    <w:multiLevelType w:val="hybridMultilevel"/>
    <w:tmpl w:val="BC324A64"/>
    <w:styleLink w:val="Zaimportowanystyl1"/>
    <w:lvl w:ilvl="0" w:tplc="5D781F3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6A4A1548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E74873F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59547254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8350041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CCF6734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9D46ED1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6CA20D1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8806C7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10" w15:restartNumberingAfterBreak="0">
    <w:nsid w:val="76FB4470"/>
    <w:multiLevelType w:val="hybridMultilevel"/>
    <w:tmpl w:val="727447F0"/>
    <w:styleLink w:val="Zaimportowanystyl2"/>
    <w:lvl w:ilvl="0" w:tplc="4BB00F2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ABE29042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BCC6A4B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1F381A9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8268621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70388F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28D4BCD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B4024E8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CF4063E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1" w15:restartNumberingAfterBreak="0">
    <w:nsid w:val="78D14C27"/>
    <w:multiLevelType w:val="hybridMultilevel"/>
    <w:tmpl w:val="870C8268"/>
    <w:styleLink w:val="Zaimportowanystyl5"/>
    <w:lvl w:ilvl="0" w:tplc="71A667A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16DEA37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B34C199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2106453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C91CBF9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E618CA1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31EA5DA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B1BCF9E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D75A33F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num w:numId="1">
    <w:abstractNumId w:val="9"/>
  </w:num>
  <w:num w:numId="2">
    <w:abstractNumId w:val="8"/>
    <w:lvlOverride w:ilvl="0">
      <w:lvl w:ilvl="0" w:tplc="CC3CBF9C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19" w:hanging="3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>
    <w:abstractNumId w:val="8"/>
    <w:lvlOverride w:ilvl="0">
      <w:lvl w:ilvl="0" w:tplc="CC3CBF9C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4CD0401A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94BED01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9812515E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10EC79A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FC90C6C8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74C2A78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902EAEFC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9AEAAF38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>
    <w:abstractNumId w:val="10"/>
  </w:num>
  <w:num w:numId="5">
    <w:abstractNumId w:val="7"/>
  </w:num>
  <w:num w:numId="6">
    <w:abstractNumId w:val="8"/>
    <w:lvlOverride w:ilvl="0">
      <w:startOverride w:val="1"/>
      <w:lvl w:ilvl="0" w:tplc="CC3CBF9C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4CD0401A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94BED01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9812515E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610EC79A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FC90C6C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74C2A782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902EAEFC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9AEAAF38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>
    <w:abstractNumId w:val="3"/>
  </w:num>
  <w:num w:numId="8">
    <w:abstractNumId w:val="4"/>
  </w:num>
  <w:num w:numId="9">
    <w:abstractNumId w:val="8"/>
    <w:lvlOverride w:ilvl="0">
      <w:startOverride w:val="1"/>
      <w:lvl w:ilvl="0" w:tplc="CC3CBF9C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4CD0401A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94BED01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9812515E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610EC79A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FC90C6C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74C2A782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902EAEFC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9AEAAF38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>
    <w:abstractNumId w:val="1"/>
  </w:num>
  <w:num w:numId="11">
    <w:abstractNumId w:val="0"/>
  </w:num>
  <w:num w:numId="12">
    <w:abstractNumId w:val="8"/>
    <w:lvlOverride w:ilvl="0">
      <w:startOverride w:val="1"/>
      <w:lvl w:ilvl="0" w:tplc="CC3CBF9C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4CD0401A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94BED01A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9812515E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610EC79A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FC90C6C8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74C2A782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902EAEFC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9AEAAF38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>
    <w:abstractNumId w:val="11"/>
  </w:num>
  <w:num w:numId="14">
    <w:abstractNumId w:val="2"/>
  </w:num>
  <w:num w:numId="15">
    <w:abstractNumId w:val="5"/>
  </w:num>
  <w:num w:numId="16">
    <w:abstractNumId w:val="6"/>
  </w:num>
  <w:num w:numId="17">
    <w:abstractNumId w:val="6"/>
    <w:lvlOverride w:ilvl="0">
      <w:startOverride w:val="8"/>
    </w:lvlOverride>
    <w:lvlOverride w:ilvl="0">
      <w:lvl w:ilvl="0" w:tplc="C22C9834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0">
      <w:lvl w:ilvl="0" w:tplc="C22C9834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0">
      <w:lvl w:ilvl="0" w:tplc="C22C9834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ED"/>
    <w:rsid w:val="00380FED"/>
    <w:rsid w:val="00736A73"/>
    <w:rsid w:val="00944474"/>
    <w:rsid w:val="00C82FF1"/>
    <w:rsid w:val="00D44B86"/>
    <w:rsid w:val="00E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8A93"/>
  <w15:docId w15:val="{7884E9B4-1F67-4234-9041-263B6D9E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dcterms:created xsi:type="dcterms:W3CDTF">2025-03-27T09:38:00Z</dcterms:created>
  <dcterms:modified xsi:type="dcterms:W3CDTF">2025-03-27T10:28:00Z</dcterms:modified>
</cp:coreProperties>
</file>